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6523E" w14:textId="62C214DA" w:rsidR="004F64C1" w:rsidRPr="004F64C1" w:rsidRDefault="004F64C1" w:rsidP="004F64C1">
      <w:pPr>
        <w:jc w:val="both"/>
        <w:rPr>
          <w:sz w:val="28"/>
          <w:szCs w:val="28"/>
        </w:rPr>
      </w:pPr>
      <w:r w:rsidRPr="004F64C1">
        <w:rPr>
          <w:sz w:val="28"/>
          <w:szCs w:val="28"/>
        </w:rPr>
        <w:t>Retomar el camino para cumplir el primer Objetivo de Desarrollo Sostenible</w:t>
      </w:r>
    </w:p>
    <w:p w14:paraId="507DD9AE" w14:textId="77777777" w:rsidR="004F64C1" w:rsidRPr="004F64C1" w:rsidRDefault="00143DC5" w:rsidP="004F64C1">
      <w:pPr>
        <w:numPr>
          <w:ilvl w:val="0"/>
          <w:numId w:val="4"/>
        </w:numPr>
        <w:jc w:val="both"/>
      </w:pPr>
      <w:hyperlink r:id="rId5" w:history="1">
        <w:r w:rsidR="004F64C1" w:rsidRPr="004F64C1">
          <w:rPr>
            <w:rStyle w:val="Hipervnculo"/>
          </w:rPr>
          <w:t>LUIS FELIPE LÓPEZ-CALVA</w:t>
        </w:r>
      </w:hyperlink>
    </w:p>
    <w:p w14:paraId="0714DB28" w14:textId="77777777" w:rsidR="004F64C1" w:rsidRPr="004F64C1" w:rsidRDefault="004F64C1" w:rsidP="004F64C1">
      <w:pPr>
        <w:jc w:val="both"/>
      </w:pPr>
      <w:r w:rsidRPr="004F64C1">
        <w:t>16 DE JULIO DE 2024</w:t>
      </w:r>
    </w:p>
    <w:p w14:paraId="5F808B68" w14:textId="016714FB" w:rsidR="004F64C1" w:rsidRDefault="00EB2EE0" w:rsidP="00EB2EE0">
      <w:pPr>
        <w:spacing w:after="0"/>
        <w:jc w:val="both"/>
      </w:pPr>
      <w:r w:rsidRPr="00EB2EE0">
        <w:rPr>
          <w:noProof/>
        </w:rPr>
        <w:drawing>
          <wp:inline distT="0" distB="0" distL="0" distR="0" wp14:anchorId="6A9C9422" wp14:editId="2549115C">
            <wp:extent cx="5612130" cy="242506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2425065"/>
                    </a:xfrm>
                    <a:prstGeom prst="rect">
                      <a:avLst/>
                    </a:prstGeom>
                  </pic:spPr>
                </pic:pic>
              </a:graphicData>
            </a:graphic>
          </wp:inline>
        </w:drawing>
      </w:r>
    </w:p>
    <w:p w14:paraId="776CFF55" w14:textId="652F37E7" w:rsidR="004F64C1" w:rsidRPr="004F64C1" w:rsidRDefault="004F64C1" w:rsidP="004F64C1">
      <w:pPr>
        <w:jc w:val="both"/>
      </w:pPr>
      <w:r w:rsidRPr="004F64C1">
        <w:t>Crédito de la foto: Shutterstock</w:t>
      </w:r>
    </w:p>
    <w:p w14:paraId="2B8C4496" w14:textId="77777777" w:rsidR="004F64C1" w:rsidRPr="004F64C1" w:rsidRDefault="004F64C1" w:rsidP="004F64C1">
      <w:pPr>
        <w:jc w:val="both"/>
      </w:pPr>
      <w:r w:rsidRPr="004F64C1">
        <w:t>Hace casi 10 años, los países de todo el mundo adoptaron los Objetivos de Desarrollo Sostenible (ODS), 17 metas que la comunidad mundial debe alcanzar para 2030 a fin de garantizar la paz y la prosperidad para las generaciones actuales y futuras. El primero de estos objetivos, el ODS 1, exige poner fin a la pobreza en todas sus formas en todo el mundo.</w:t>
      </w:r>
    </w:p>
    <w:p w14:paraId="3F2FE6C4" w14:textId="52E2A447" w:rsidR="004F64C1" w:rsidRPr="004F64C1" w:rsidRDefault="00143DC5" w:rsidP="004F64C1">
      <w:pPr>
        <w:jc w:val="both"/>
      </w:pPr>
      <w:hyperlink r:id="rId7" w:history="1">
        <w:r w:rsidR="004F64C1" w:rsidRPr="004F64C1">
          <w:rPr>
            <w:rStyle w:val="Hipervnculo"/>
          </w:rPr>
          <w:t>Si bien se ha avanzado mucho en la reducción de la pobreza mundial, la dura verdad es que no estamos en camino de alcanzar este objetivo.</w:t>
        </w:r>
      </w:hyperlink>
      <w:r w:rsidR="007C1113">
        <w:t xml:space="preserve"> </w:t>
      </w:r>
      <w:r w:rsidR="004F64C1" w:rsidRPr="004F64C1">
        <w:t>Tras décadas de disminución de la pobreza mundial, el ritmo de reducción comenzó a desacelerarse alrededor de 2015, junto con un tibio crecimiento económico. Durante el período 2020-2022, se produjeron graves retrocesos en la reducción de la pobreza, ya que los países se tambaleaban por crisis superpuestas, como la pandemia de COVID-19, las perturbaciones climáticas, el elevado endeudamiento, la fragilidad y los conflictos.</w:t>
      </w:r>
    </w:p>
    <w:p w14:paraId="2BB4B07E" w14:textId="352DA3E6" w:rsidR="004F64C1" w:rsidRPr="004F64C1" w:rsidRDefault="00143DC5" w:rsidP="004F64C1">
      <w:pPr>
        <w:jc w:val="both"/>
      </w:pPr>
      <w:hyperlink r:id="rId8" w:history="1">
        <w:r w:rsidR="004F64C1" w:rsidRPr="004F64C1">
          <w:rPr>
            <w:rStyle w:val="Hipervnculo"/>
          </w:rPr>
          <w:t>En 2022, alrededor de 712 millones de personas vivían en la pobreza extrema, con menos de 2,15 dólares al día, el umbral de pobreza para los países de bajos ingresos.</w:t>
        </w:r>
      </w:hyperlink>
      <w:r w:rsidR="007C1113">
        <w:t xml:space="preserve"> </w:t>
      </w:r>
      <w:r w:rsidR="004F64C1" w:rsidRPr="004F64C1">
        <w:t>La pobreza también sigue siendo un grave problema en muchos países de ingresos medianos. En 2022, 3.600 millones de personas, casi la mitad de la población mundial, vivían con menos de 6,85 dólares al día, el umbral de pobreza de los países de ingresos medianos altos.</w:t>
      </w:r>
    </w:p>
    <w:p w14:paraId="4DE38998" w14:textId="77777777" w:rsidR="004F64C1" w:rsidRPr="004F64C1" w:rsidRDefault="004F64C1" w:rsidP="004F64C1">
      <w:pPr>
        <w:jc w:val="both"/>
      </w:pPr>
      <w:r w:rsidRPr="004F64C1">
        <w:t>Pero la pobreza no se trata solo de la falta de ingresos. Millones de personas se ven privadas diariamente de sus necesidades esenciales, como el acceso a la salud, la educación, la vivienda, el agua o la electricidad, por lo que también se les niega su dignidad.</w:t>
      </w:r>
    </w:p>
    <w:p w14:paraId="2D22726C" w14:textId="77777777" w:rsidR="004F64C1" w:rsidRPr="004F64C1" w:rsidRDefault="004F64C1" w:rsidP="004F64C1">
      <w:pPr>
        <w:jc w:val="both"/>
      </w:pPr>
      <w:r w:rsidRPr="004F64C1">
        <w:t>Con nuestro ritmo actual de progreso, casi 600 millones de personas —alrededor del 7% de la población mundial— seguirán viviendo en la pobreza extrema para 2030, la mayoría de ellas en África subsahariana o en lugares frágiles y afectados por conflictos. A este ritmo, podría llevar más de tres décadas erradicar la pobreza extrema.</w:t>
      </w:r>
    </w:p>
    <w:p w14:paraId="1D8C69C9" w14:textId="02A2893B" w:rsidR="004F64C1" w:rsidRPr="004F64C1" w:rsidRDefault="004F64C1" w:rsidP="004F64C1">
      <w:pPr>
        <w:jc w:val="both"/>
      </w:pPr>
      <w:r w:rsidRPr="004F64C1">
        <w:lastRenderedPageBreak/>
        <w:t>No es demasiado tarde para cambiar de rumbo</w:t>
      </w:r>
      <w:r w:rsidRPr="004F64C1">
        <w:rPr>
          <w:b/>
          <w:bCs/>
        </w:rPr>
        <w:t>.</w:t>
      </w:r>
      <w:r w:rsidR="007C1113">
        <w:rPr>
          <w:b/>
          <w:bCs/>
        </w:rPr>
        <w:t xml:space="preserve"> </w:t>
      </w:r>
      <w:hyperlink r:id="rId9" w:history="1">
        <w:r w:rsidRPr="004F64C1">
          <w:rPr>
            <w:rStyle w:val="Hipervnculo"/>
          </w:rPr>
          <w:t>Si bien el crecimiento económico es importante para volver a la normalidad, por sí solo no garantizará que las personas salgan de la pobreza. Este crecimiento también debe ser más inclusivo y sostenible.</w:t>
        </w:r>
      </w:hyperlink>
      <w:r w:rsidR="007C1113">
        <w:t xml:space="preserve"> </w:t>
      </w:r>
      <w:r w:rsidRPr="004F64C1">
        <w:t>La base del crecimiento inclusivo es una inversión en las personas, lo que significa garantizar que tengan un mayor acceso a la atención médica, la educación, los servicios sociales, la infraestructura básica, empleos de mejor calidad y oportunidades.</w:t>
      </w:r>
    </w:p>
    <w:p w14:paraId="2EC3019D" w14:textId="77777777" w:rsidR="004F64C1" w:rsidRPr="004F64C1" w:rsidRDefault="004F64C1" w:rsidP="004F64C1">
      <w:pPr>
        <w:jc w:val="both"/>
      </w:pPr>
      <w:r w:rsidRPr="004F64C1">
        <w:t>Los países deben ampliar las oportunidades para que las personas que viven en la pobreza obtengan ingresos más altos y contribuyan de manera más proactiva a la economía, así como eliminar las limitaciones que enfrentan los hogares pobres para acumular activos naturales, financieros y de otro tipo. Esto es especialmente cierto para aquellos que viven en la parte inferior de la escala de ingresos.</w:t>
      </w:r>
    </w:p>
    <w:p w14:paraId="0A21A35A" w14:textId="77777777" w:rsidR="004F64C1" w:rsidRPr="004F64C1" w:rsidRDefault="004F64C1" w:rsidP="004F64C1">
      <w:pPr>
        <w:jc w:val="both"/>
      </w:pPr>
      <w:r w:rsidRPr="004F64C1">
        <w:t>Los países también necesitan políticas fiscales que funcionen para todos. Las políticas fiscales pueden reformarse si el gasto público se aleja de los subsidios ineficientes y se adopta en políticas más específicas que apoyen a los hogares pobres y vulnerables. Si están bien diseñados, los sistemas fiscales pueden proteger a los hogares de volver a caer en la pobreza durante una crisis o shock.</w:t>
      </w:r>
    </w:p>
    <w:p w14:paraId="478479D4" w14:textId="166D4CA8" w:rsidR="004F64C1" w:rsidRPr="004F64C1" w:rsidRDefault="004F64C1" w:rsidP="004F64C1">
      <w:pPr>
        <w:jc w:val="both"/>
      </w:pPr>
      <w:r w:rsidRPr="004F64C1">
        <w:t>Sin embargo, la reducción de la pobreza solo será sostenible si se combina con una acción climática eficaz.</w:t>
      </w:r>
      <w:r w:rsidR="00143DC5">
        <w:rPr>
          <w:b/>
          <w:bCs/>
        </w:rPr>
        <w:t xml:space="preserve"> </w:t>
      </w:r>
      <w:r w:rsidRPr="004F64C1">
        <w:t>Muchas personas que viven en la pobreza son muy vulnerables a los fenómenos meteorológicos extremos, como las inundaciones, los ciclones o las sequías, que están aumentando tanto en frecuencia como en intensidad. Sin embargo, estas personas son las que menos han contribuido a las emisiones globales que están alimentando estos sucesos. Los países deben centrarse en políticas de "doble ganancia" o "triple ganancia", que no solo mejoren los medios de vida de las personas que viven en la pobreza, sino que también disminuyan su vulnerabilidad a los riesgos climáticos y ayuden a mitigar los peligros climáticos futuros.</w:t>
      </w:r>
    </w:p>
    <w:p w14:paraId="55460932" w14:textId="4372BDD9" w:rsidR="004F64C1" w:rsidRPr="004F64C1" w:rsidRDefault="004F64C1" w:rsidP="004F64C1">
      <w:pPr>
        <w:jc w:val="both"/>
      </w:pPr>
      <w:r w:rsidRPr="004F64C1">
        <w:rPr>
          <w:noProof/>
        </w:rPr>
        <w:drawing>
          <wp:inline distT="0" distB="0" distL="0" distR="0" wp14:anchorId="44EDEEED" wp14:editId="173766E3">
            <wp:extent cx="5612130" cy="314642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146425"/>
                    </a:xfrm>
                    <a:prstGeom prst="rect">
                      <a:avLst/>
                    </a:prstGeom>
                  </pic:spPr>
                </pic:pic>
              </a:graphicData>
            </a:graphic>
          </wp:inline>
        </w:drawing>
      </w:r>
    </w:p>
    <w:p w14:paraId="7ADBA1F2" w14:textId="6986EEBE" w:rsidR="004F64C1" w:rsidRPr="004F64C1" w:rsidRDefault="004F64C1" w:rsidP="004F64C1">
      <w:pPr>
        <w:jc w:val="both"/>
      </w:pPr>
      <w:r w:rsidRPr="004F64C1">
        <w:t xml:space="preserve">Todavía estamos a tiempo de corregir el rumbo, pero los múltiples desafíos globales entrelazados a los que nos enfrentamos exigen un enfoque diferente para avanzar. Esto requiere que todos </w:t>
      </w:r>
      <w:r w:rsidRPr="004F64C1">
        <w:lastRenderedPageBreak/>
        <w:t>trabajemos juntos, incluidos los gobiernos, la sociedad civil, las organizaciones internacionales, el sector privado y los ciudadanos.</w:t>
      </w:r>
      <w:r w:rsidR="007C1113">
        <w:t xml:space="preserve"> </w:t>
      </w:r>
      <w:hyperlink r:id="rId11" w:history="1">
        <w:r w:rsidRPr="004F64C1">
          <w:rPr>
            <w:rStyle w:val="Hipervnculo"/>
          </w:rPr>
          <w:t>Necesitamos políticas nacionales ambiciosas que den prioridad a la reducción de la pobreza, especialmente donde está más arraigada, combinadas con el apoyo de la comunidad internacional para ayudar a hacer realidad estos objetivos.</w:t>
        </w:r>
      </w:hyperlink>
    </w:p>
    <w:p w14:paraId="56E0B880" w14:textId="77777777" w:rsidR="004F64C1" w:rsidRPr="004F64C1" w:rsidRDefault="004F64C1" w:rsidP="004F64C1">
      <w:pPr>
        <w:jc w:val="both"/>
      </w:pPr>
      <w:r w:rsidRPr="004F64C1">
        <w:t>Esta acción conjunta también incluye el impulso de la financiación a largo plazo. En medio de una deuda elevada y un espacio fiscal limitado, los países de bajo ingreso enfrentan graves limitaciones en su capacidad para invertir en áreas esenciales como la educación, la atención de la salud y la infraestructura, todas las cuales son clave para la reducción sostenida de la pobreza. La asistencia oficial para el desarrollo de los países de ingresos altos es fundamental para financiar los objetivos de desarrollo de los países de ingresos bajos y, por lo tanto, los donantes deben cumplir sus compromisos de larga data.</w:t>
      </w:r>
    </w:p>
    <w:p w14:paraId="0612DC72" w14:textId="77777777" w:rsidR="004F64C1" w:rsidRPr="004F64C1" w:rsidRDefault="004F64C1" w:rsidP="004F64C1">
      <w:pPr>
        <w:jc w:val="both"/>
      </w:pPr>
      <w:r w:rsidRPr="004F64C1">
        <w:t>Las instituciones multilaterales y de desarrollo, incluido el Grupo Banco Mundial, pueden aprovechar este financiamiento para obtener aún más recursos. Uno de los mejores ejemplos de este poder catalizador es nuestra Asociación Internacional de Fomento, que está trabajando para reponer sus recursos este año a fin de que podamos seguir brindando un apoyo fundamental a los países de bajos ingresos para combatir la pobreza y otros desafíos apremiantes del desarrollo.</w:t>
      </w:r>
    </w:p>
    <w:p w14:paraId="1C9FC201" w14:textId="0F50B7B3" w:rsidR="004F64C1" w:rsidRPr="004F64C1" w:rsidRDefault="004F64C1" w:rsidP="004F64C1">
      <w:pPr>
        <w:jc w:val="both"/>
      </w:pPr>
      <w:r w:rsidRPr="004F64C1">
        <w:t>Debemos seguir siendo optimistas y centrados en el desarrollo de soluciones eficaces e innovadoras. Es por eso que un grupo internacional de</w:t>
      </w:r>
      <w:r w:rsidR="007C1113">
        <w:t xml:space="preserve"> </w:t>
      </w:r>
      <w:hyperlink r:id="rId12" w:history="1">
        <w:r w:rsidRPr="004F64C1">
          <w:rPr>
            <w:rStyle w:val="Hipervnculo"/>
          </w:rPr>
          <w:t>expertos en desarrollo se reunió</w:t>
        </w:r>
      </w:hyperlink>
      <w:r w:rsidR="007C1113">
        <w:t xml:space="preserve"> </w:t>
      </w:r>
      <w:r w:rsidRPr="004F64C1">
        <w:t>hace unos meses para explorar formas prácticas de impulsar el progreso hacia la erradicación de la pobreza. Sus recomendaciones se presentan en el Foro Político de Alto Nivel sobre el Desarrollo Sostenible, que se está celebrando actualmente en la ciudad de Nueva York, donde ministros y representantes de países de todo el mundo debatirán cómo reforzar la agenda 2030.</w:t>
      </w:r>
    </w:p>
    <w:p w14:paraId="37E269DE" w14:textId="69C2C049" w:rsidR="004F64C1" w:rsidRPr="004F64C1" w:rsidRDefault="004F64C1" w:rsidP="004F64C1">
      <w:pPr>
        <w:jc w:val="both"/>
      </w:pPr>
      <w:r w:rsidRPr="004F64C1">
        <w:t>No tenemos tiempo que perder.</w:t>
      </w:r>
      <w:r w:rsidR="007C1113">
        <w:t xml:space="preserve"> </w:t>
      </w:r>
      <w:hyperlink r:id="rId13" w:history="1">
        <w:r w:rsidRPr="004F64C1">
          <w:rPr>
            <w:rStyle w:val="Hipervnculo"/>
          </w:rPr>
          <w:t>Debemos intensificar la acción mundial para estimular un crecimiento más fuerte, inclusivo y sostenible que pueda ayudarnos a volver a la senda de la creación de un mundo libre de pobreza en un planeta habitable.</w:t>
        </w:r>
      </w:hyperlink>
    </w:p>
    <w:p w14:paraId="04044AC2" w14:textId="77777777" w:rsidR="004F64C1" w:rsidRPr="004F64C1" w:rsidRDefault="00143DC5" w:rsidP="004F64C1">
      <w:pPr>
        <w:jc w:val="both"/>
      </w:pPr>
      <w:r>
        <w:pict w14:anchorId="2A4BF9AE">
          <v:rect id="_x0000_i1025" style="width:630pt;height:.75pt" o:hrpct="0" o:hralign="center" o:hrstd="t" o:hr="t" fillcolor="#a0a0a0" stroked="f"/>
        </w:pict>
      </w:r>
    </w:p>
    <w:p w14:paraId="33B4B78A" w14:textId="77777777" w:rsidR="004F64C1" w:rsidRPr="004F64C1" w:rsidRDefault="00143DC5" w:rsidP="00143DC5">
      <w:pPr>
        <w:numPr>
          <w:ilvl w:val="0"/>
          <w:numId w:val="6"/>
        </w:numPr>
        <w:spacing w:after="0"/>
        <w:jc w:val="both"/>
      </w:pPr>
      <w:hyperlink r:id="rId14" w:tgtFrame="_self" w:history="1">
        <w:r w:rsidR="004F64C1" w:rsidRPr="004F64C1">
          <w:rPr>
            <w:rStyle w:val="Hipervnculo"/>
          </w:rPr>
          <w:t>POBREZA</w:t>
        </w:r>
      </w:hyperlink>
    </w:p>
    <w:p w14:paraId="36F1F26A" w14:textId="77777777" w:rsidR="004F64C1" w:rsidRPr="004F64C1" w:rsidRDefault="00143DC5" w:rsidP="004F64C1">
      <w:pPr>
        <w:numPr>
          <w:ilvl w:val="0"/>
          <w:numId w:val="6"/>
        </w:numPr>
        <w:jc w:val="both"/>
      </w:pPr>
      <w:hyperlink r:id="rId15" w:tgtFrame="_self" w:history="1">
        <w:r w:rsidR="004F64C1" w:rsidRPr="004F64C1">
          <w:rPr>
            <w:rStyle w:val="Hipervnculo"/>
          </w:rPr>
          <w:t>OBJETIVOS DE DESARROLLO SOSTENIBLE (ODS)</w:t>
        </w:r>
      </w:hyperlink>
    </w:p>
    <w:p w14:paraId="4D40FE07" w14:textId="3D6B6913" w:rsidR="00571DB8" w:rsidRDefault="00EB2EE0" w:rsidP="004F64C1">
      <w:pPr>
        <w:jc w:val="both"/>
      </w:pPr>
      <w:r w:rsidRPr="00EB2EE0">
        <w:rPr>
          <w:noProof/>
        </w:rPr>
        <w:drawing>
          <wp:inline distT="0" distB="0" distL="0" distR="0" wp14:anchorId="2E8E7443" wp14:editId="773167E3">
            <wp:extent cx="5612130" cy="1366520"/>
            <wp:effectExtent l="0" t="0" r="762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366520"/>
                    </a:xfrm>
                    <a:prstGeom prst="rect">
                      <a:avLst/>
                    </a:prstGeom>
                  </pic:spPr>
                </pic:pic>
              </a:graphicData>
            </a:graphic>
          </wp:inline>
        </w:drawing>
      </w:r>
    </w:p>
    <w:p w14:paraId="5CAAD03F" w14:textId="77777777" w:rsidR="00EB2EE0" w:rsidRDefault="00EB2EE0" w:rsidP="004F64C1">
      <w:pPr>
        <w:jc w:val="both"/>
      </w:pPr>
    </w:p>
    <w:sectPr w:rsidR="00EB2EE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11CDD"/>
    <w:multiLevelType w:val="multilevel"/>
    <w:tmpl w:val="0CC4F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A51112"/>
    <w:multiLevelType w:val="multilevel"/>
    <w:tmpl w:val="111EE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7402E0"/>
    <w:multiLevelType w:val="multilevel"/>
    <w:tmpl w:val="0C8EF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735136"/>
    <w:multiLevelType w:val="multilevel"/>
    <w:tmpl w:val="96524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C3094C"/>
    <w:multiLevelType w:val="multilevel"/>
    <w:tmpl w:val="B7722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7E4320"/>
    <w:multiLevelType w:val="multilevel"/>
    <w:tmpl w:val="CD26C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5"/>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4C1"/>
    <w:rsid w:val="00143DC5"/>
    <w:rsid w:val="004F64C1"/>
    <w:rsid w:val="00571DB8"/>
    <w:rsid w:val="007C1113"/>
    <w:rsid w:val="00EB2E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809D88C"/>
  <w15:chartTrackingRefBased/>
  <w15:docId w15:val="{C5E9D6D0-8370-4A7F-81CE-CF35E23EE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F64C1"/>
    <w:rPr>
      <w:color w:val="0563C1" w:themeColor="hyperlink"/>
      <w:u w:val="single"/>
    </w:rPr>
  </w:style>
  <w:style w:type="character" w:styleId="Mencinsinresolver">
    <w:name w:val="Unresolved Mention"/>
    <w:basedOn w:val="Fuentedeprrafopredeter"/>
    <w:uiPriority w:val="99"/>
    <w:semiHidden/>
    <w:unhideWhenUsed/>
    <w:rsid w:val="004F64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1226862">
      <w:bodyDiv w:val="1"/>
      <w:marLeft w:val="0"/>
      <w:marRight w:val="0"/>
      <w:marTop w:val="0"/>
      <w:marBottom w:val="0"/>
      <w:divBdr>
        <w:top w:val="none" w:sz="0" w:space="0" w:color="auto"/>
        <w:left w:val="none" w:sz="0" w:space="0" w:color="auto"/>
        <w:bottom w:val="none" w:sz="0" w:space="0" w:color="auto"/>
        <w:right w:val="none" w:sz="0" w:space="0" w:color="auto"/>
      </w:divBdr>
      <w:divsChild>
        <w:div w:id="1265842092">
          <w:marLeft w:val="0"/>
          <w:marRight w:val="0"/>
          <w:marTop w:val="0"/>
          <w:marBottom w:val="0"/>
          <w:divBdr>
            <w:top w:val="none" w:sz="0" w:space="0" w:color="auto"/>
            <w:left w:val="none" w:sz="0" w:space="0" w:color="auto"/>
            <w:bottom w:val="none" w:sz="0" w:space="0" w:color="auto"/>
            <w:right w:val="none" w:sz="0" w:space="0" w:color="auto"/>
          </w:divBdr>
          <w:divsChild>
            <w:div w:id="643778694">
              <w:marLeft w:val="0"/>
              <w:marRight w:val="0"/>
              <w:marTop w:val="0"/>
              <w:marBottom w:val="0"/>
              <w:divBdr>
                <w:top w:val="none" w:sz="0" w:space="0" w:color="auto"/>
                <w:left w:val="none" w:sz="0" w:space="0" w:color="auto"/>
                <w:bottom w:val="none" w:sz="0" w:space="0" w:color="auto"/>
                <w:right w:val="none" w:sz="0" w:space="0" w:color="auto"/>
              </w:divBdr>
              <w:divsChild>
                <w:div w:id="1267344694">
                  <w:marLeft w:val="0"/>
                  <w:marRight w:val="0"/>
                  <w:marTop w:val="0"/>
                  <w:marBottom w:val="0"/>
                  <w:divBdr>
                    <w:top w:val="none" w:sz="0" w:space="0" w:color="auto"/>
                    <w:left w:val="none" w:sz="0" w:space="0" w:color="auto"/>
                    <w:bottom w:val="none" w:sz="0" w:space="0" w:color="auto"/>
                    <w:right w:val="none" w:sz="0" w:space="0" w:color="auto"/>
                  </w:divBdr>
                  <w:divsChild>
                    <w:div w:id="1256091501">
                      <w:marLeft w:val="0"/>
                      <w:marRight w:val="0"/>
                      <w:marTop w:val="0"/>
                      <w:marBottom w:val="0"/>
                      <w:divBdr>
                        <w:top w:val="none" w:sz="0" w:space="0" w:color="auto"/>
                        <w:left w:val="none" w:sz="0" w:space="0" w:color="auto"/>
                        <w:bottom w:val="none" w:sz="0" w:space="0" w:color="auto"/>
                        <w:right w:val="none" w:sz="0" w:space="0" w:color="auto"/>
                      </w:divBdr>
                      <w:divsChild>
                        <w:div w:id="325744383">
                          <w:marLeft w:val="1425"/>
                          <w:marRight w:val="0"/>
                          <w:marTop w:val="0"/>
                          <w:marBottom w:val="0"/>
                          <w:divBdr>
                            <w:top w:val="none" w:sz="0" w:space="0" w:color="auto"/>
                            <w:left w:val="none" w:sz="0" w:space="0" w:color="auto"/>
                            <w:bottom w:val="none" w:sz="0" w:space="0" w:color="auto"/>
                            <w:right w:val="none" w:sz="0" w:space="0" w:color="auto"/>
                          </w:divBdr>
                          <w:divsChild>
                            <w:div w:id="381366313">
                              <w:marLeft w:val="0"/>
                              <w:marRight w:val="0"/>
                              <w:marTop w:val="0"/>
                              <w:marBottom w:val="0"/>
                              <w:divBdr>
                                <w:top w:val="none" w:sz="0" w:space="0" w:color="auto"/>
                                <w:left w:val="none" w:sz="0" w:space="0" w:color="auto"/>
                                <w:bottom w:val="none" w:sz="0" w:space="0" w:color="auto"/>
                                <w:right w:val="none" w:sz="0" w:space="0" w:color="auto"/>
                              </w:divBdr>
                              <w:divsChild>
                                <w:div w:id="2073115956">
                                  <w:marLeft w:val="0"/>
                                  <w:marRight w:val="0"/>
                                  <w:marTop w:val="0"/>
                                  <w:marBottom w:val="0"/>
                                  <w:divBdr>
                                    <w:top w:val="none" w:sz="0" w:space="0" w:color="auto"/>
                                    <w:left w:val="none" w:sz="0" w:space="0" w:color="auto"/>
                                    <w:bottom w:val="none" w:sz="0" w:space="0" w:color="auto"/>
                                    <w:right w:val="none" w:sz="0" w:space="0" w:color="auto"/>
                                  </w:divBdr>
                                  <w:divsChild>
                                    <w:div w:id="767774872">
                                      <w:marLeft w:val="0"/>
                                      <w:marRight w:val="0"/>
                                      <w:marTop w:val="0"/>
                                      <w:marBottom w:val="0"/>
                                      <w:divBdr>
                                        <w:top w:val="none" w:sz="0" w:space="0" w:color="auto"/>
                                        <w:left w:val="none" w:sz="0" w:space="0" w:color="auto"/>
                                        <w:bottom w:val="none" w:sz="0" w:space="0" w:color="auto"/>
                                        <w:right w:val="none" w:sz="0" w:space="0" w:color="auto"/>
                                      </w:divBdr>
                                      <w:divsChild>
                                        <w:div w:id="5607514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15274047">
                              <w:marLeft w:val="0"/>
                              <w:marRight w:val="0"/>
                              <w:marTop w:val="0"/>
                              <w:marBottom w:val="0"/>
                              <w:divBdr>
                                <w:top w:val="none" w:sz="0" w:space="0" w:color="auto"/>
                                <w:left w:val="none" w:sz="0" w:space="0" w:color="auto"/>
                                <w:bottom w:val="none" w:sz="0" w:space="0" w:color="auto"/>
                                <w:right w:val="none" w:sz="0" w:space="0" w:color="auto"/>
                              </w:divBdr>
                              <w:divsChild>
                                <w:div w:id="7670415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0537346">
                  <w:marLeft w:val="0"/>
                  <w:marRight w:val="0"/>
                  <w:marTop w:val="0"/>
                  <w:marBottom w:val="375"/>
                  <w:divBdr>
                    <w:top w:val="none" w:sz="0" w:space="0" w:color="auto"/>
                    <w:left w:val="none" w:sz="0" w:space="0" w:color="auto"/>
                    <w:bottom w:val="none" w:sz="0" w:space="0" w:color="auto"/>
                    <w:right w:val="none" w:sz="0" w:space="0" w:color="auto"/>
                  </w:divBdr>
                  <w:divsChild>
                    <w:div w:id="1694114060">
                      <w:marLeft w:val="0"/>
                      <w:marRight w:val="0"/>
                      <w:marTop w:val="0"/>
                      <w:marBottom w:val="0"/>
                      <w:divBdr>
                        <w:top w:val="none" w:sz="0" w:space="0" w:color="auto"/>
                        <w:left w:val="none" w:sz="0" w:space="0" w:color="auto"/>
                        <w:bottom w:val="none" w:sz="0" w:space="0" w:color="auto"/>
                        <w:right w:val="none" w:sz="0" w:space="0" w:color="auto"/>
                      </w:divBdr>
                      <w:divsChild>
                        <w:div w:id="1328240882">
                          <w:marLeft w:val="0"/>
                          <w:marRight w:val="0"/>
                          <w:marTop w:val="0"/>
                          <w:marBottom w:val="0"/>
                          <w:divBdr>
                            <w:top w:val="none" w:sz="0" w:space="0" w:color="auto"/>
                            <w:left w:val="none" w:sz="0" w:space="0" w:color="auto"/>
                            <w:bottom w:val="none" w:sz="0" w:space="0" w:color="auto"/>
                            <w:right w:val="none" w:sz="0" w:space="0" w:color="auto"/>
                          </w:divBdr>
                          <w:divsChild>
                            <w:div w:id="1051735449">
                              <w:marLeft w:val="0"/>
                              <w:marRight w:val="0"/>
                              <w:marTop w:val="0"/>
                              <w:marBottom w:val="0"/>
                              <w:divBdr>
                                <w:top w:val="none" w:sz="0" w:space="0" w:color="auto"/>
                                <w:left w:val="none" w:sz="0" w:space="0" w:color="auto"/>
                                <w:bottom w:val="none" w:sz="0" w:space="0" w:color="auto"/>
                                <w:right w:val="none" w:sz="0" w:space="0" w:color="auto"/>
                              </w:divBdr>
                              <w:divsChild>
                                <w:div w:id="2264528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085449">
          <w:marLeft w:val="0"/>
          <w:marRight w:val="0"/>
          <w:marTop w:val="0"/>
          <w:marBottom w:val="0"/>
          <w:divBdr>
            <w:top w:val="none" w:sz="0" w:space="0" w:color="auto"/>
            <w:left w:val="none" w:sz="0" w:space="0" w:color="auto"/>
            <w:bottom w:val="none" w:sz="0" w:space="0" w:color="auto"/>
            <w:right w:val="none" w:sz="0" w:space="0" w:color="auto"/>
          </w:divBdr>
          <w:divsChild>
            <w:div w:id="1050417168">
              <w:marLeft w:val="0"/>
              <w:marRight w:val="0"/>
              <w:marTop w:val="0"/>
              <w:marBottom w:val="0"/>
              <w:divBdr>
                <w:top w:val="none" w:sz="0" w:space="0" w:color="auto"/>
                <w:left w:val="none" w:sz="0" w:space="0" w:color="auto"/>
                <w:bottom w:val="none" w:sz="0" w:space="0" w:color="auto"/>
                <w:right w:val="none" w:sz="0" w:space="0" w:color="auto"/>
              </w:divBdr>
              <w:divsChild>
                <w:div w:id="1014308988">
                  <w:marLeft w:val="0"/>
                  <w:marRight w:val="0"/>
                  <w:marTop w:val="0"/>
                  <w:marBottom w:val="0"/>
                  <w:divBdr>
                    <w:top w:val="none" w:sz="0" w:space="0" w:color="auto"/>
                    <w:left w:val="none" w:sz="0" w:space="0" w:color="auto"/>
                    <w:bottom w:val="none" w:sz="0" w:space="0" w:color="auto"/>
                    <w:right w:val="none" w:sz="0" w:space="0" w:color="auto"/>
                  </w:divBdr>
                  <w:divsChild>
                    <w:div w:id="338849955">
                      <w:marLeft w:val="0"/>
                      <w:marRight w:val="0"/>
                      <w:marTop w:val="0"/>
                      <w:marBottom w:val="0"/>
                      <w:divBdr>
                        <w:top w:val="none" w:sz="0" w:space="0" w:color="auto"/>
                        <w:left w:val="none" w:sz="0" w:space="0" w:color="auto"/>
                        <w:bottom w:val="none" w:sz="0" w:space="0" w:color="auto"/>
                        <w:right w:val="none" w:sz="0" w:space="0" w:color="auto"/>
                      </w:divBdr>
                      <w:divsChild>
                        <w:div w:id="314145971">
                          <w:marLeft w:val="0"/>
                          <w:marRight w:val="0"/>
                          <w:marTop w:val="0"/>
                          <w:marBottom w:val="0"/>
                          <w:divBdr>
                            <w:top w:val="none" w:sz="0" w:space="0" w:color="auto"/>
                            <w:left w:val="none" w:sz="0" w:space="0" w:color="auto"/>
                            <w:bottom w:val="none" w:sz="0" w:space="0" w:color="auto"/>
                            <w:right w:val="none" w:sz="0" w:space="0" w:color="auto"/>
                          </w:divBdr>
                          <w:divsChild>
                            <w:div w:id="1415131397">
                              <w:marLeft w:val="0"/>
                              <w:marRight w:val="0"/>
                              <w:marTop w:val="0"/>
                              <w:marBottom w:val="0"/>
                              <w:divBdr>
                                <w:top w:val="none" w:sz="0" w:space="0" w:color="auto"/>
                                <w:left w:val="none" w:sz="0" w:space="0" w:color="auto"/>
                                <w:bottom w:val="none" w:sz="0" w:space="0" w:color="auto"/>
                                <w:right w:val="none" w:sz="0" w:space="0" w:color="auto"/>
                              </w:divBdr>
                              <w:divsChild>
                                <w:div w:id="111482633">
                                  <w:marLeft w:val="0"/>
                                  <w:marRight w:val="0"/>
                                  <w:marTop w:val="0"/>
                                  <w:marBottom w:val="0"/>
                                  <w:divBdr>
                                    <w:top w:val="none" w:sz="0" w:space="0" w:color="auto"/>
                                    <w:left w:val="none" w:sz="0" w:space="0" w:color="auto"/>
                                    <w:bottom w:val="none" w:sz="0" w:space="0" w:color="auto"/>
                                    <w:right w:val="none" w:sz="0" w:space="0" w:color="auto"/>
                                  </w:divBdr>
                                  <w:divsChild>
                                    <w:div w:id="831338063">
                                      <w:marLeft w:val="0"/>
                                      <w:marRight w:val="0"/>
                                      <w:marTop w:val="0"/>
                                      <w:marBottom w:val="0"/>
                                      <w:divBdr>
                                        <w:top w:val="none" w:sz="0" w:space="0" w:color="auto"/>
                                        <w:left w:val="none" w:sz="0" w:space="0" w:color="auto"/>
                                        <w:bottom w:val="none" w:sz="0" w:space="0" w:color="auto"/>
                                        <w:right w:val="none" w:sz="0" w:space="0" w:color="auto"/>
                                      </w:divBdr>
                                      <w:divsChild>
                                        <w:div w:id="323360247">
                                          <w:marLeft w:val="0"/>
                                          <w:marRight w:val="0"/>
                                          <w:marTop w:val="0"/>
                                          <w:marBottom w:val="0"/>
                                          <w:divBdr>
                                            <w:top w:val="none" w:sz="0" w:space="0" w:color="auto"/>
                                            <w:left w:val="none" w:sz="0" w:space="0" w:color="auto"/>
                                            <w:bottom w:val="none" w:sz="0" w:space="0" w:color="auto"/>
                                            <w:right w:val="none" w:sz="0" w:space="0" w:color="auto"/>
                                          </w:divBdr>
                                          <w:divsChild>
                                            <w:div w:id="1099645178">
                                              <w:marLeft w:val="0"/>
                                              <w:marRight w:val="0"/>
                                              <w:marTop w:val="0"/>
                                              <w:marBottom w:val="375"/>
                                              <w:divBdr>
                                                <w:top w:val="none" w:sz="0" w:space="0" w:color="auto"/>
                                                <w:left w:val="none" w:sz="0" w:space="0" w:color="auto"/>
                                                <w:bottom w:val="none" w:sz="0" w:space="0" w:color="auto"/>
                                                <w:right w:val="none" w:sz="0" w:space="0" w:color="auto"/>
                                              </w:divBdr>
                                              <w:divsChild>
                                                <w:div w:id="1629317746">
                                                  <w:marLeft w:val="0"/>
                                                  <w:marRight w:val="0"/>
                                                  <w:marTop w:val="0"/>
                                                  <w:marBottom w:val="0"/>
                                                  <w:divBdr>
                                                    <w:top w:val="none" w:sz="0" w:space="0" w:color="auto"/>
                                                    <w:left w:val="none" w:sz="0" w:space="0" w:color="auto"/>
                                                    <w:bottom w:val="none" w:sz="0" w:space="0" w:color="auto"/>
                                                    <w:right w:val="none" w:sz="0" w:space="0" w:color="auto"/>
                                                  </w:divBdr>
                                                </w:div>
                                              </w:divsChild>
                                            </w:div>
                                            <w:div w:id="1992977948">
                                              <w:marLeft w:val="0"/>
                                              <w:marRight w:val="0"/>
                                              <w:marTop w:val="0"/>
                                              <w:marBottom w:val="0"/>
                                              <w:divBdr>
                                                <w:top w:val="none" w:sz="0" w:space="0" w:color="auto"/>
                                                <w:left w:val="none" w:sz="0" w:space="0" w:color="auto"/>
                                                <w:bottom w:val="none" w:sz="0" w:space="0" w:color="auto"/>
                                                <w:right w:val="none" w:sz="0" w:space="0" w:color="auto"/>
                                              </w:divBdr>
                                              <w:divsChild>
                                                <w:div w:id="1336809290">
                                                  <w:marLeft w:val="0"/>
                                                  <w:marRight w:val="0"/>
                                                  <w:marTop w:val="0"/>
                                                  <w:marBottom w:val="0"/>
                                                  <w:divBdr>
                                                    <w:top w:val="none" w:sz="0" w:space="0" w:color="auto"/>
                                                    <w:left w:val="none" w:sz="0" w:space="0" w:color="auto"/>
                                                    <w:bottom w:val="none" w:sz="0" w:space="0" w:color="auto"/>
                                                    <w:right w:val="none" w:sz="0" w:space="0" w:color="auto"/>
                                                  </w:divBdr>
                                                  <w:divsChild>
                                                    <w:div w:id="1803957007">
                                                      <w:marLeft w:val="0"/>
                                                      <w:marRight w:val="0"/>
                                                      <w:marTop w:val="0"/>
                                                      <w:marBottom w:val="0"/>
                                                      <w:divBdr>
                                                        <w:top w:val="none" w:sz="0" w:space="0" w:color="auto"/>
                                                        <w:left w:val="none" w:sz="0" w:space="0" w:color="auto"/>
                                                        <w:bottom w:val="none" w:sz="0" w:space="0" w:color="auto"/>
                                                        <w:right w:val="none" w:sz="0" w:space="0" w:color="auto"/>
                                                      </w:divBdr>
                                                      <w:divsChild>
                                                        <w:div w:id="1361736208">
                                                          <w:marLeft w:val="0"/>
                                                          <w:marRight w:val="0"/>
                                                          <w:marTop w:val="0"/>
                                                          <w:marBottom w:val="0"/>
                                                          <w:divBdr>
                                                            <w:top w:val="none" w:sz="0" w:space="0" w:color="auto"/>
                                                            <w:left w:val="none" w:sz="0" w:space="0" w:color="auto"/>
                                                            <w:bottom w:val="none" w:sz="0" w:space="0" w:color="auto"/>
                                                            <w:right w:val="none" w:sz="0" w:space="0" w:color="auto"/>
                                                          </w:divBdr>
                                                          <w:divsChild>
                                                            <w:div w:id="1994790859">
                                                              <w:marLeft w:val="0"/>
                                                              <w:marRight w:val="0"/>
                                                              <w:marTop w:val="0"/>
                                                              <w:marBottom w:val="0"/>
                                                              <w:divBdr>
                                                                <w:top w:val="none" w:sz="0" w:space="0" w:color="auto"/>
                                                                <w:left w:val="none" w:sz="0" w:space="0" w:color="auto"/>
                                                                <w:bottom w:val="none" w:sz="0" w:space="0" w:color="auto"/>
                                                                <w:right w:val="none" w:sz="0" w:space="0" w:color="auto"/>
                                                              </w:divBdr>
                                                              <w:divsChild>
                                                                <w:div w:id="2064012744">
                                                                  <w:marLeft w:val="0"/>
                                                                  <w:marRight w:val="0"/>
                                                                  <w:marTop w:val="0"/>
                                                                  <w:marBottom w:val="0"/>
                                                                  <w:divBdr>
                                                                    <w:top w:val="none" w:sz="0" w:space="0" w:color="auto"/>
                                                                    <w:left w:val="none" w:sz="0" w:space="0" w:color="auto"/>
                                                                    <w:bottom w:val="none" w:sz="0" w:space="0" w:color="auto"/>
                                                                    <w:right w:val="none" w:sz="0" w:space="0" w:color="auto"/>
                                                                  </w:divBdr>
                                                                  <w:divsChild>
                                                                    <w:div w:id="1098214257">
                                                                      <w:marLeft w:val="0"/>
                                                                      <w:marRight w:val="0"/>
                                                                      <w:marTop w:val="0"/>
                                                                      <w:marBottom w:val="0"/>
                                                                      <w:divBdr>
                                                                        <w:top w:val="none" w:sz="0" w:space="0" w:color="auto"/>
                                                                        <w:left w:val="none" w:sz="0" w:space="0" w:color="auto"/>
                                                                        <w:bottom w:val="none" w:sz="0" w:space="0" w:color="auto"/>
                                                                        <w:right w:val="none" w:sz="0" w:space="0" w:color="auto"/>
                                                                      </w:divBdr>
                                                                      <w:divsChild>
                                                                        <w:div w:id="1316954787">
                                                                          <w:marLeft w:val="0"/>
                                                                          <w:marRight w:val="0"/>
                                                                          <w:marTop w:val="0"/>
                                                                          <w:marBottom w:val="0"/>
                                                                          <w:divBdr>
                                                                            <w:top w:val="none" w:sz="0" w:space="0" w:color="auto"/>
                                                                            <w:left w:val="none" w:sz="0" w:space="0" w:color="auto"/>
                                                                            <w:bottom w:val="none" w:sz="0" w:space="0" w:color="auto"/>
                                                                            <w:right w:val="none" w:sz="0" w:space="0" w:color="auto"/>
                                                                          </w:divBdr>
                                                                        </w:div>
                                                                        <w:div w:id="149286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9085046">
                                              <w:marLeft w:val="0"/>
                                              <w:marRight w:val="0"/>
                                              <w:marTop w:val="0"/>
                                              <w:marBottom w:val="375"/>
                                              <w:divBdr>
                                                <w:top w:val="none" w:sz="0" w:space="0" w:color="auto"/>
                                                <w:left w:val="none" w:sz="0" w:space="0" w:color="auto"/>
                                                <w:bottom w:val="none" w:sz="0" w:space="0" w:color="auto"/>
                                                <w:right w:val="none" w:sz="0" w:space="0" w:color="auto"/>
                                              </w:divBdr>
                                              <w:divsChild>
                                                <w:div w:id="1214852726">
                                                  <w:marLeft w:val="0"/>
                                                  <w:marRight w:val="0"/>
                                                  <w:marTop w:val="0"/>
                                                  <w:marBottom w:val="0"/>
                                                  <w:divBdr>
                                                    <w:top w:val="none" w:sz="0" w:space="0" w:color="auto"/>
                                                    <w:left w:val="none" w:sz="0" w:space="0" w:color="auto"/>
                                                    <w:bottom w:val="none" w:sz="0" w:space="0" w:color="auto"/>
                                                    <w:right w:val="none" w:sz="0" w:space="0" w:color="auto"/>
                                                  </w:divBdr>
                                                </w:div>
                                              </w:divsChild>
                                            </w:div>
                                            <w:div w:id="116074706">
                                              <w:marLeft w:val="0"/>
                                              <w:marRight w:val="0"/>
                                              <w:marTop w:val="375"/>
                                              <w:marBottom w:val="375"/>
                                              <w:divBdr>
                                                <w:top w:val="none" w:sz="0" w:space="0" w:color="auto"/>
                                                <w:left w:val="none" w:sz="0" w:space="0" w:color="auto"/>
                                                <w:bottom w:val="none" w:sz="0" w:space="0" w:color="auto"/>
                                                <w:right w:val="none" w:sz="0" w:space="0" w:color="auto"/>
                                              </w:divBdr>
                                              <w:divsChild>
                                                <w:div w:id="279846007">
                                                  <w:marLeft w:val="0"/>
                                                  <w:marRight w:val="0"/>
                                                  <w:marTop w:val="0"/>
                                                  <w:marBottom w:val="0"/>
                                                  <w:divBdr>
                                                    <w:top w:val="none" w:sz="0" w:space="0" w:color="auto"/>
                                                    <w:left w:val="none" w:sz="0" w:space="0" w:color="auto"/>
                                                    <w:bottom w:val="none" w:sz="0" w:space="0" w:color="auto"/>
                                                    <w:right w:val="none" w:sz="0" w:space="0" w:color="auto"/>
                                                  </w:divBdr>
                                                </w:div>
                                              </w:divsChild>
                                            </w:div>
                                            <w:div w:id="1093432652">
                                              <w:marLeft w:val="0"/>
                                              <w:marRight w:val="0"/>
                                              <w:marTop w:val="0"/>
                                              <w:marBottom w:val="375"/>
                                              <w:divBdr>
                                                <w:top w:val="none" w:sz="0" w:space="0" w:color="auto"/>
                                                <w:left w:val="none" w:sz="0" w:space="0" w:color="auto"/>
                                                <w:bottom w:val="none" w:sz="0" w:space="0" w:color="auto"/>
                                                <w:right w:val="none" w:sz="0" w:space="0" w:color="auto"/>
                                              </w:divBdr>
                                              <w:divsChild>
                                                <w:div w:id="2058971292">
                                                  <w:marLeft w:val="0"/>
                                                  <w:marRight w:val="0"/>
                                                  <w:marTop w:val="0"/>
                                                  <w:marBottom w:val="0"/>
                                                  <w:divBdr>
                                                    <w:top w:val="none" w:sz="0" w:space="0" w:color="auto"/>
                                                    <w:left w:val="none" w:sz="0" w:space="0" w:color="auto"/>
                                                    <w:bottom w:val="none" w:sz="0" w:space="0" w:color="auto"/>
                                                    <w:right w:val="none" w:sz="0" w:space="0" w:color="auto"/>
                                                  </w:divBdr>
                                                  <w:divsChild>
                                                    <w:div w:id="12065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4564295">
      <w:bodyDiv w:val="1"/>
      <w:marLeft w:val="0"/>
      <w:marRight w:val="0"/>
      <w:marTop w:val="0"/>
      <w:marBottom w:val="0"/>
      <w:divBdr>
        <w:top w:val="none" w:sz="0" w:space="0" w:color="auto"/>
        <w:left w:val="none" w:sz="0" w:space="0" w:color="auto"/>
        <w:bottom w:val="none" w:sz="0" w:space="0" w:color="auto"/>
        <w:right w:val="none" w:sz="0" w:space="0" w:color="auto"/>
      </w:divBdr>
      <w:divsChild>
        <w:div w:id="926351754">
          <w:marLeft w:val="0"/>
          <w:marRight w:val="0"/>
          <w:marTop w:val="0"/>
          <w:marBottom w:val="0"/>
          <w:divBdr>
            <w:top w:val="none" w:sz="0" w:space="0" w:color="auto"/>
            <w:left w:val="none" w:sz="0" w:space="0" w:color="auto"/>
            <w:bottom w:val="none" w:sz="0" w:space="0" w:color="auto"/>
            <w:right w:val="none" w:sz="0" w:space="0" w:color="auto"/>
          </w:divBdr>
          <w:divsChild>
            <w:div w:id="1909998992">
              <w:marLeft w:val="0"/>
              <w:marRight w:val="0"/>
              <w:marTop w:val="0"/>
              <w:marBottom w:val="0"/>
              <w:divBdr>
                <w:top w:val="none" w:sz="0" w:space="0" w:color="auto"/>
                <w:left w:val="none" w:sz="0" w:space="0" w:color="auto"/>
                <w:bottom w:val="none" w:sz="0" w:space="0" w:color="auto"/>
                <w:right w:val="none" w:sz="0" w:space="0" w:color="auto"/>
              </w:divBdr>
              <w:divsChild>
                <w:div w:id="1841193271">
                  <w:marLeft w:val="0"/>
                  <w:marRight w:val="0"/>
                  <w:marTop w:val="0"/>
                  <w:marBottom w:val="0"/>
                  <w:divBdr>
                    <w:top w:val="none" w:sz="0" w:space="0" w:color="auto"/>
                    <w:left w:val="none" w:sz="0" w:space="0" w:color="auto"/>
                    <w:bottom w:val="none" w:sz="0" w:space="0" w:color="auto"/>
                    <w:right w:val="none" w:sz="0" w:space="0" w:color="auto"/>
                  </w:divBdr>
                  <w:divsChild>
                    <w:div w:id="108474304">
                      <w:marLeft w:val="0"/>
                      <w:marRight w:val="0"/>
                      <w:marTop w:val="0"/>
                      <w:marBottom w:val="0"/>
                      <w:divBdr>
                        <w:top w:val="none" w:sz="0" w:space="0" w:color="auto"/>
                        <w:left w:val="none" w:sz="0" w:space="0" w:color="auto"/>
                        <w:bottom w:val="none" w:sz="0" w:space="0" w:color="auto"/>
                        <w:right w:val="none" w:sz="0" w:space="0" w:color="auto"/>
                      </w:divBdr>
                      <w:divsChild>
                        <w:div w:id="1947081196">
                          <w:marLeft w:val="1425"/>
                          <w:marRight w:val="0"/>
                          <w:marTop w:val="0"/>
                          <w:marBottom w:val="0"/>
                          <w:divBdr>
                            <w:top w:val="none" w:sz="0" w:space="0" w:color="auto"/>
                            <w:left w:val="none" w:sz="0" w:space="0" w:color="auto"/>
                            <w:bottom w:val="none" w:sz="0" w:space="0" w:color="auto"/>
                            <w:right w:val="none" w:sz="0" w:space="0" w:color="auto"/>
                          </w:divBdr>
                          <w:divsChild>
                            <w:div w:id="996690676">
                              <w:marLeft w:val="0"/>
                              <w:marRight w:val="0"/>
                              <w:marTop w:val="0"/>
                              <w:marBottom w:val="0"/>
                              <w:divBdr>
                                <w:top w:val="none" w:sz="0" w:space="0" w:color="auto"/>
                                <w:left w:val="none" w:sz="0" w:space="0" w:color="auto"/>
                                <w:bottom w:val="none" w:sz="0" w:space="0" w:color="auto"/>
                                <w:right w:val="none" w:sz="0" w:space="0" w:color="auto"/>
                              </w:divBdr>
                              <w:divsChild>
                                <w:div w:id="33235655">
                                  <w:marLeft w:val="0"/>
                                  <w:marRight w:val="0"/>
                                  <w:marTop w:val="0"/>
                                  <w:marBottom w:val="0"/>
                                  <w:divBdr>
                                    <w:top w:val="none" w:sz="0" w:space="0" w:color="auto"/>
                                    <w:left w:val="none" w:sz="0" w:space="0" w:color="auto"/>
                                    <w:bottom w:val="none" w:sz="0" w:space="0" w:color="auto"/>
                                    <w:right w:val="none" w:sz="0" w:space="0" w:color="auto"/>
                                  </w:divBdr>
                                  <w:divsChild>
                                    <w:div w:id="59013932">
                                      <w:marLeft w:val="0"/>
                                      <w:marRight w:val="0"/>
                                      <w:marTop w:val="0"/>
                                      <w:marBottom w:val="0"/>
                                      <w:divBdr>
                                        <w:top w:val="none" w:sz="0" w:space="0" w:color="auto"/>
                                        <w:left w:val="none" w:sz="0" w:space="0" w:color="auto"/>
                                        <w:bottom w:val="none" w:sz="0" w:space="0" w:color="auto"/>
                                        <w:right w:val="none" w:sz="0" w:space="0" w:color="auto"/>
                                      </w:divBdr>
                                      <w:divsChild>
                                        <w:div w:id="5857650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50967880">
                              <w:marLeft w:val="0"/>
                              <w:marRight w:val="0"/>
                              <w:marTop w:val="0"/>
                              <w:marBottom w:val="0"/>
                              <w:divBdr>
                                <w:top w:val="none" w:sz="0" w:space="0" w:color="auto"/>
                                <w:left w:val="none" w:sz="0" w:space="0" w:color="auto"/>
                                <w:bottom w:val="none" w:sz="0" w:space="0" w:color="auto"/>
                                <w:right w:val="none" w:sz="0" w:space="0" w:color="auto"/>
                              </w:divBdr>
                              <w:divsChild>
                                <w:div w:id="5722749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98602777">
                  <w:marLeft w:val="0"/>
                  <w:marRight w:val="0"/>
                  <w:marTop w:val="0"/>
                  <w:marBottom w:val="375"/>
                  <w:divBdr>
                    <w:top w:val="none" w:sz="0" w:space="0" w:color="auto"/>
                    <w:left w:val="none" w:sz="0" w:space="0" w:color="auto"/>
                    <w:bottom w:val="none" w:sz="0" w:space="0" w:color="auto"/>
                    <w:right w:val="none" w:sz="0" w:space="0" w:color="auto"/>
                  </w:divBdr>
                  <w:divsChild>
                    <w:div w:id="709190920">
                      <w:marLeft w:val="0"/>
                      <w:marRight w:val="0"/>
                      <w:marTop w:val="0"/>
                      <w:marBottom w:val="0"/>
                      <w:divBdr>
                        <w:top w:val="none" w:sz="0" w:space="0" w:color="auto"/>
                        <w:left w:val="none" w:sz="0" w:space="0" w:color="auto"/>
                        <w:bottom w:val="none" w:sz="0" w:space="0" w:color="auto"/>
                        <w:right w:val="none" w:sz="0" w:space="0" w:color="auto"/>
                      </w:divBdr>
                      <w:divsChild>
                        <w:div w:id="50616778">
                          <w:marLeft w:val="0"/>
                          <w:marRight w:val="0"/>
                          <w:marTop w:val="0"/>
                          <w:marBottom w:val="0"/>
                          <w:divBdr>
                            <w:top w:val="none" w:sz="0" w:space="0" w:color="auto"/>
                            <w:left w:val="none" w:sz="0" w:space="0" w:color="auto"/>
                            <w:bottom w:val="none" w:sz="0" w:space="0" w:color="auto"/>
                            <w:right w:val="none" w:sz="0" w:space="0" w:color="auto"/>
                          </w:divBdr>
                          <w:divsChild>
                            <w:div w:id="685256367">
                              <w:marLeft w:val="0"/>
                              <w:marRight w:val="0"/>
                              <w:marTop w:val="0"/>
                              <w:marBottom w:val="0"/>
                              <w:divBdr>
                                <w:top w:val="none" w:sz="0" w:space="0" w:color="auto"/>
                                <w:left w:val="none" w:sz="0" w:space="0" w:color="auto"/>
                                <w:bottom w:val="none" w:sz="0" w:space="0" w:color="auto"/>
                                <w:right w:val="none" w:sz="0" w:space="0" w:color="auto"/>
                              </w:divBdr>
                              <w:divsChild>
                                <w:div w:id="7143547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840737">
          <w:marLeft w:val="0"/>
          <w:marRight w:val="0"/>
          <w:marTop w:val="0"/>
          <w:marBottom w:val="0"/>
          <w:divBdr>
            <w:top w:val="none" w:sz="0" w:space="0" w:color="auto"/>
            <w:left w:val="none" w:sz="0" w:space="0" w:color="auto"/>
            <w:bottom w:val="none" w:sz="0" w:space="0" w:color="auto"/>
            <w:right w:val="none" w:sz="0" w:space="0" w:color="auto"/>
          </w:divBdr>
          <w:divsChild>
            <w:div w:id="750391764">
              <w:marLeft w:val="0"/>
              <w:marRight w:val="0"/>
              <w:marTop w:val="0"/>
              <w:marBottom w:val="0"/>
              <w:divBdr>
                <w:top w:val="none" w:sz="0" w:space="0" w:color="auto"/>
                <w:left w:val="none" w:sz="0" w:space="0" w:color="auto"/>
                <w:bottom w:val="none" w:sz="0" w:space="0" w:color="auto"/>
                <w:right w:val="none" w:sz="0" w:space="0" w:color="auto"/>
              </w:divBdr>
              <w:divsChild>
                <w:div w:id="406146154">
                  <w:marLeft w:val="0"/>
                  <w:marRight w:val="0"/>
                  <w:marTop w:val="0"/>
                  <w:marBottom w:val="0"/>
                  <w:divBdr>
                    <w:top w:val="none" w:sz="0" w:space="0" w:color="auto"/>
                    <w:left w:val="none" w:sz="0" w:space="0" w:color="auto"/>
                    <w:bottom w:val="none" w:sz="0" w:space="0" w:color="auto"/>
                    <w:right w:val="none" w:sz="0" w:space="0" w:color="auto"/>
                  </w:divBdr>
                  <w:divsChild>
                    <w:div w:id="307247238">
                      <w:marLeft w:val="0"/>
                      <w:marRight w:val="0"/>
                      <w:marTop w:val="0"/>
                      <w:marBottom w:val="0"/>
                      <w:divBdr>
                        <w:top w:val="none" w:sz="0" w:space="0" w:color="auto"/>
                        <w:left w:val="none" w:sz="0" w:space="0" w:color="auto"/>
                        <w:bottom w:val="none" w:sz="0" w:space="0" w:color="auto"/>
                        <w:right w:val="none" w:sz="0" w:space="0" w:color="auto"/>
                      </w:divBdr>
                      <w:divsChild>
                        <w:div w:id="813839554">
                          <w:marLeft w:val="0"/>
                          <w:marRight w:val="0"/>
                          <w:marTop w:val="0"/>
                          <w:marBottom w:val="0"/>
                          <w:divBdr>
                            <w:top w:val="none" w:sz="0" w:space="0" w:color="auto"/>
                            <w:left w:val="none" w:sz="0" w:space="0" w:color="auto"/>
                            <w:bottom w:val="none" w:sz="0" w:space="0" w:color="auto"/>
                            <w:right w:val="none" w:sz="0" w:space="0" w:color="auto"/>
                          </w:divBdr>
                          <w:divsChild>
                            <w:div w:id="2076706931">
                              <w:marLeft w:val="0"/>
                              <w:marRight w:val="0"/>
                              <w:marTop w:val="0"/>
                              <w:marBottom w:val="0"/>
                              <w:divBdr>
                                <w:top w:val="none" w:sz="0" w:space="0" w:color="auto"/>
                                <w:left w:val="none" w:sz="0" w:space="0" w:color="auto"/>
                                <w:bottom w:val="none" w:sz="0" w:space="0" w:color="auto"/>
                                <w:right w:val="none" w:sz="0" w:space="0" w:color="auto"/>
                              </w:divBdr>
                              <w:divsChild>
                                <w:div w:id="2000838779">
                                  <w:marLeft w:val="0"/>
                                  <w:marRight w:val="0"/>
                                  <w:marTop w:val="0"/>
                                  <w:marBottom w:val="0"/>
                                  <w:divBdr>
                                    <w:top w:val="none" w:sz="0" w:space="0" w:color="auto"/>
                                    <w:left w:val="none" w:sz="0" w:space="0" w:color="auto"/>
                                    <w:bottom w:val="none" w:sz="0" w:space="0" w:color="auto"/>
                                    <w:right w:val="none" w:sz="0" w:space="0" w:color="auto"/>
                                  </w:divBdr>
                                  <w:divsChild>
                                    <w:div w:id="316539594">
                                      <w:marLeft w:val="0"/>
                                      <w:marRight w:val="0"/>
                                      <w:marTop w:val="0"/>
                                      <w:marBottom w:val="0"/>
                                      <w:divBdr>
                                        <w:top w:val="none" w:sz="0" w:space="0" w:color="auto"/>
                                        <w:left w:val="none" w:sz="0" w:space="0" w:color="auto"/>
                                        <w:bottom w:val="none" w:sz="0" w:space="0" w:color="auto"/>
                                        <w:right w:val="none" w:sz="0" w:space="0" w:color="auto"/>
                                      </w:divBdr>
                                      <w:divsChild>
                                        <w:div w:id="347484651">
                                          <w:marLeft w:val="0"/>
                                          <w:marRight w:val="0"/>
                                          <w:marTop w:val="0"/>
                                          <w:marBottom w:val="0"/>
                                          <w:divBdr>
                                            <w:top w:val="none" w:sz="0" w:space="0" w:color="auto"/>
                                            <w:left w:val="none" w:sz="0" w:space="0" w:color="auto"/>
                                            <w:bottom w:val="none" w:sz="0" w:space="0" w:color="auto"/>
                                            <w:right w:val="none" w:sz="0" w:space="0" w:color="auto"/>
                                          </w:divBdr>
                                          <w:divsChild>
                                            <w:div w:id="267933926">
                                              <w:marLeft w:val="0"/>
                                              <w:marRight w:val="0"/>
                                              <w:marTop w:val="0"/>
                                              <w:marBottom w:val="375"/>
                                              <w:divBdr>
                                                <w:top w:val="none" w:sz="0" w:space="0" w:color="auto"/>
                                                <w:left w:val="none" w:sz="0" w:space="0" w:color="auto"/>
                                                <w:bottom w:val="none" w:sz="0" w:space="0" w:color="auto"/>
                                                <w:right w:val="none" w:sz="0" w:space="0" w:color="auto"/>
                                              </w:divBdr>
                                              <w:divsChild>
                                                <w:div w:id="220025785">
                                                  <w:marLeft w:val="0"/>
                                                  <w:marRight w:val="0"/>
                                                  <w:marTop w:val="0"/>
                                                  <w:marBottom w:val="0"/>
                                                  <w:divBdr>
                                                    <w:top w:val="none" w:sz="0" w:space="0" w:color="auto"/>
                                                    <w:left w:val="none" w:sz="0" w:space="0" w:color="auto"/>
                                                    <w:bottom w:val="none" w:sz="0" w:space="0" w:color="auto"/>
                                                    <w:right w:val="none" w:sz="0" w:space="0" w:color="auto"/>
                                                  </w:divBdr>
                                                </w:div>
                                              </w:divsChild>
                                            </w:div>
                                            <w:div w:id="663514702">
                                              <w:marLeft w:val="0"/>
                                              <w:marRight w:val="0"/>
                                              <w:marTop w:val="0"/>
                                              <w:marBottom w:val="0"/>
                                              <w:divBdr>
                                                <w:top w:val="none" w:sz="0" w:space="0" w:color="auto"/>
                                                <w:left w:val="none" w:sz="0" w:space="0" w:color="auto"/>
                                                <w:bottom w:val="none" w:sz="0" w:space="0" w:color="auto"/>
                                                <w:right w:val="none" w:sz="0" w:space="0" w:color="auto"/>
                                              </w:divBdr>
                                              <w:divsChild>
                                                <w:div w:id="1591427564">
                                                  <w:marLeft w:val="0"/>
                                                  <w:marRight w:val="0"/>
                                                  <w:marTop w:val="0"/>
                                                  <w:marBottom w:val="0"/>
                                                  <w:divBdr>
                                                    <w:top w:val="none" w:sz="0" w:space="0" w:color="auto"/>
                                                    <w:left w:val="none" w:sz="0" w:space="0" w:color="auto"/>
                                                    <w:bottom w:val="none" w:sz="0" w:space="0" w:color="auto"/>
                                                    <w:right w:val="none" w:sz="0" w:space="0" w:color="auto"/>
                                                  </w:divBdr>
                                                  <w:divsChild>
                                                    <w:div w:id="1837189945">
                                                      <w:marLeft w:val="0"/>
                                                      <w:marRight w:val="0"/>
                                                      <w:marTop w:val="0"/>
                                                      <w:marBottom w:val="0"/>
                                                      <w:divBdr>
                                                        <w:top w:val="none" w:sz="0" w:space="0" w:color="auto"/>
                                                        <w:left w:val="none" w:sz="0" w:space="0" w:color="auto"/>
                                                        <w:bottom w:val="none" w:sz="0" w:space="0" w:color="auto"/>
                                                        <w:right w:val="none" w:sz="0" w:space="0" w:color="auto"/>
                                                      </w:divBdr>
                                                      <w:divsChild>
                                                        <w:div w:id="2119521188">
                                                          <w:marLeft w:val="0"/>
                                                          <w:marRight w:val="0"/>
                                                          <w:marTop w:val="0"/>
                                                          <w:marBottom w:val="0"/>
                                                          <w:divBdr>
                                                            <w:top w:val="none" w:sz="0" w:space="0" w:color="auto"/>
                                                            <w:left w:val="none" w:sz="0" w:space="0" w:color="auto"/>
                                                            <w:bottom w:val="none" w:sz="0" w:space="0" w:color="auto"/>
                                                            <w:right w:val="none" w:sz="0" w:space="0" w:color="auto"/>
                                                          </w:divBdr>
                                                          <w:divsChild>
                                                            <w:div w:id="1439249812">
                                                              <w:marLeft w:val="0"/>
                                                              <w:marRight w:val="0"/>
                                                              <w:marTop w:val="0"/>
                                                              <w:marBottom w:val="0"/>
                                                              <w:divBdr>
                                                                <w:top w:val="none" w:sz="0" w:space="0" w:color="auto"/>
                                                                <w:left w:val="none" w:sz="0" w:space="0" w:color="auto"/>
                                                                <w:bottom w:val="none" w:sz="0" w:space="0" w:color="auto"/>
                                                                <w:right w:val="none" w:sz="0" w:space="0" w:color="auto"/>
                                                              </w:divBdr>
                                                              <w:divsChild>
                                                                <w:div w:id="101337846">
                                                                  <w:marLeft w:val="0"/>
                                                                  <w:marRight w:val="0"/>
                                                                  <w:marTop w:val="0"/>
                                                                  <w:marBottom w:val="0"/>
                                                                  <w:divBdr>
                                                                    <w:top w:val="none" w:sz="0" w:space="0" w:color="auto"/>
                                                                    <w:left w:val="none" w:sz="0" w:space="0" w:color="auto"/>
                                                                    <w:bottom w:val="none" w:sz="0" w:space="0" w:color="auto"/>
                                                                    <w:right w:val="none" w:sz="0" w:space="0" w:color="auto"/>
                                                                  </w:divBdr>
                                                                  <w:divsChild>
                                                                    <w:div w:id="1992253327">
                                                                      <w:marLeft w:val="0"/>
                                                                      <w:marRight w:val="0"/>
                                                                      <w:marTop w:val="0"/>
                                                                      <w:marBottom w:val="0"/>
                                                                      <w:divBdr>
                                                                        <w:top w:val="none" w:sz="0" w:space="0" w:color="auto"/>
                                                                        <w:left w:val="none" w:sz="0" w:space="0" w:color="auto"/>
                                                                        <w:bottom w:val="none" w:sz="0" w:space="0" w:color="auto"/>
                                                                        <w:right w:val="none" w:sz="0" w:space="0" w:color="auto"/>
                                                                      </w:divBdr>
                                                                      <w:divsChild>
                                                                        <w:div w:id="322514558">
                                                                          <w:marLeft w:val="0"/>
                                                                          <w:marRight w:val="0"/>
                                                                          <w:marTop w:val="0"/>
                                                                          <w:marBottom w:val="0"/>
                                                                          <w:divBdr>
                                                                            <w:top w:val="none" w:sz="0" w:space="0" w:color="auto"/>
                                                                            <w:left w:val="none" w:sz="0" w:space="0" w:color="auto"/>
                                                                            <w:bottom w:val="none" w:sz="0" w:space="0" w:color="auto"/>
                                                                            <w:right w:val="none" w:sz="0" w:space="0" w:color="auto"/>
                                                                          </w:divBdr>
                                                                        </w:div>
                                                                        <w:div w:id="72360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6502679">
                                              <w:marLeft w:val="0"/>
                                              <w:marRight w:val="0"/>
                                              <w:marTop w:val="0"/>
                                              <w:marBottom w:val="375"/>
                                              <w:divBdr>
                                                <w:top w:val="none" w:sz="0" w:space="0" w:color="auto"/>
                                                <w:left w:val="none" w:sz="0" w:space="0" w:color="auto"/>
                                                <w:bottom w:val="none" w:sz="0" w:space="0" w:color="auto"/>
                                                <w:right w:val="none" w:sz="0" w:space="0" w:color="auto"/>
                                              </w:divBdr>
                                              <w:divsChild>
                                                <w:div w:id="1238438225">
                                                  <w:marLeft w:val="0"/>
                                                  <w:marRight w:val="0"/>
                                                  <w:marTop w:val="0"/>
                                                  <w:marBottom w:val="0"/>
                                                  <w:divBdr>
                                                    <w:top w:val="none" w:sz="0" w:space="0" w:color="auto"/>
                                                    <w:left w:val="none" w:sz="0" w:space="0" w:color="auto"/>
                                                    <w:bottom w:val="none" w:sz="0" w:space="0" w:color="auto"/>
                                                    <w:right w:val="none" w:sz="0" w:space="0" w:color="auto"/>
                                                  </w:divBdr>
                                                </w:div>
                                              </w:divsChild>
                                            </w:div>
                                            <w:div w:id="1373459144">
                                              <w:marLeft w:val="0"/>
                                              <w:marRight w:val="0"/>
                                              <w:marTop w:val="375"/>
                                              <w:marBottom w:val="375"/>
                                              <w:divBdr>
                                                <w:top w:val="none" w:sz="0" w:space="0" w:color="auto"/>
                                                <w:left w:val="none" w:sz="0" w:space="0" w:color="auto"/>
                                                <w:bottom w:val="none" w:sz="0" w:space="0" w:color="auto"/>
                                                <w:right w:val="none" w:sz="0" w:space="0" w:color="auto"/>
                                              </w:divBdr>
                                              <w:divsChild>
                                                <w:div w:id="2087727690">
                                                  <w:marLeft w:val="0"/>
                                                  <w:marRight w:val="0"/>
                                                  <w:marTop w:val="0"/>
                                                  <w:marBottom w:val="0"/>
                                                  <w:divBdr>
                                                    <w:top w:val="none" w:sz="0" w:space="0" w:color="auto"/>
                                                    <w:left w:val="none" w:sz="0" w:space="0" w:color="auto"/>
                                                    <w:bottom w:val="none" w:sz="0" w:space="0" w:color="auto"/>
                                                    <w:right w:val="none" w:sz="0" w:space="0" w:color="auto"/>
                                                  </w:divBdr>
                                                </w:div>
                                              </w:divsChild>
                                            </w:div>
                                            <w:div w:id="1122264512">
                                              <w:marLeft w:val="0"/>
                                              <w:marRight w:val="0"/>
                                              <w:marTop w:val="0"/>
                                              <w:marBottom w:val="375"/>
                                              <w:divBdr>
                                                <w:top w:val="none" w:sz="0" w:space="0" w:color="auto"/>
                                                <w:left w:val="none" w:sz="0" w:space="0" w:color="auto"/>
                                                <w:bottom w:val="none" w:sz="0" w:space="0" w:color="auto"/>
                                                <w:right w:val="none" w:sz="0" w:space="0" w:color="auto"/>
                                              </w:divBdr>
                                              <w:divsChild>
                                                <w:div w:id="1055544591">
                                                  <w:marLeft w:val="0"/>
                                                  <w:marRight w:val="0"/>
                                                  <w:marTop w:val="0"/>
                                                  <w:marBottom w:val="0"/>
                                                  <w:divBdr>
                                                    <w:top w:val="none" w:sz="0" w:space="0" w:color="auto"/>
                                                    <w:left w:val="none" w:sz="0" w:space="0" w:color="auto"/>
                                                    <w:bottom w:val="none" w:sz="0" w:space="0" w:color="auto"/>
                                                    <w:right w:val="none" w:sz="0" w:space="0" w:color="auto"/>
                                                  </w:divBdr>
                                                  <w:divsChild>
                                                    <w:div w:id="7362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 TargetMode="External"/><Relationship Id="rId13" Type="http://schemas.openxmlformats.org/officeDocument/2006/relationships/hyperlink" Target="https://twitter.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witter.com/" TargetMode="External"/><Relationship Id="rId12" Type="http://schemas.openxmlformats.org/officeDocument/2006/relationships/hyperlink" Target="https://www.worldbank.org/en/events/2024/05/07/sustainable-development-goal-1-expert-group-meetin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twitter.com/" TargetMode="External"/><Relationship Id="rId5" Type="http://schemas.openxmlformats.org/officeDocument/2006/relationships/hyperlink" Target="https://blogs.worldbank.org/en/team/l/luis-felipe-lopez-calva" TargetMode="External"/><Relationship Id="rId15" Type="http://schemas.openxmlformats.org/officeDocument/2006/relationships/hyperlink" Target="https://blogs.worldbank.org/en/search?series=Sustainable%20Development%20Goals%20(SDG)"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twitter.com/" TargetMode="External"/><Relationship Id="rId14" Type="http://schemas.openxmlformats.org/officeDocument/2006/relationships/hyperlink" Target="https://blogs.worldbank.org/en/search?topics=Povert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1107</Words>
  <Characters>6090</Characters>
  <Application>Microsoft Office Word</Application>
  <DocSecurity>0</DocSecurity>
  <Lines>50</Lines>
  <Paragraphs>14</Paragraphs>
  <ScaleCrop>false</ScaleCrop>
  <Company/>
  <LinksUpToDate>false</LinksUpToDate>
  <CharactersWithSpaces>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dc:creator>
  <cp:keywords/>
  <dc:description/>
  <cp:lastModifiedBy>Raul Rangel</cp:lastModifiedBy>
  <cp:revision>4</cp:revision>
  <dcterms:created xsi:type="dcterms:W3CDTF">2024-07-23T17:05:00Z</dcterms:created>
  <dcterms:modified xsi:type="dcterms:W3CDTF">2024-08-06T02:48:00Z</dcterms:modified>
</cp:coreProperties>
</file>